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960" w:rsidRDefault="007F0960"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13958"/>
      </w:tblGrid>
      <w:tr w:rsidR="007F0960">
        <w:tc>
          <w:tcPr>
            <w:tcW w:w="2310" w:type="pct"/>
          </w:tcPr>
          <w:p w:rsidR="00E361AF" w:rsidRPr="00E361AF" w:rsidRDefault="00E361AF" w:rsidP="00E361AF">
            <w:pPr>
              <w:spacing w:line="240" w:lineRule="atLeast"/>
              <w:ind w:left="836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361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ПРИЛОЖЕНИЕ № 10</w:t>
            </w:r>
          </w:p>
          <w:p w:rsidR="00E361AF" w:rsidRPr="00E361AF" w:rsidRDefault="00E361AF" w:rsidP="00E361AF">
            <w:pPr>
              <w:spacing w:line="240" w:lineRule="atLeast"/>
              <w:ind w:left="836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361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годовому отчету о ходе реализации и оценке эффективности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в 2020 году </w:t>
            </w:r>
          </w:p>
          <w:p w:rsidR="00E361AF" w:rsidRPr="00E361AF" w:rsidRDefault="00E361AF" w:rsidP="00E361AF">
            <w:pPr>
              <w:spacing w:line="240" w:lineRule="atLeast"/>
              <w:ind w:left="836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61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(по форме таблицы </w:t>
            </w:r>
            <w:r w:rsidRPr="00E361AF">
              <w:rPr>
                <w:rFonts w:ascii="Times New Roman" w:eastAsia="Calibri" w:hAnsi="Times New Roman" w:cs="Times New Roman"/>
                <w:sz w:val="28"/>
                <w:szCs w:val="28"/>
              </w:rPr>
              <w:t>21)</w:t>
            </w:r>
          </w:p>
          <w:p w:rsidR="007F0960" w:rsidRDefault="007F0960">
            <w:pPr>
              <w:jc w:val="right"/>
            </w:pPr>
          </w:p>
        </w:tc>
      </w:tr>
      <w:tr w:rsidR="007F0960">
        <w:tc>
          <w:tcPr>
            <w:tcW w:w="2310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расходах федерального бюджета, бюджетов государственных внебюджетных фондов Российской Федерации, консолидированных бюджетов субъектов Российской Федерации и юридических лиц на реализацию целей государственной программы Российской Федерации (тыс. руб.)</w:t>
            </w:r>
          </w:p>
        </w:tc>
      </w:tr>
    </w:tbl>
    <w:p w:rsidR="007F0960" w:rsidRDefault="007F0960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21"/>
        <w:gridCol w:w="3827"/>
        <w:gridCol w:w="3827"/>
        <w:gridCol w:w="2385"/>
        <w:gridCol w:w="2388"/>
      </w:tblGrid>
      <w:tr w:rsidR="007F0960" w:rsidTr="009C0BA0">
        <w:trPr>
          <w:tblHeader/>
        </w:trPr>
        <w:tc>
          <w:tcPr>
            <w:tcW w:w="545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Статус</w:t>
            </w:r>
          </w:p>
        </w:tc>
        <w:tc>
          <w:tcPr>
            <w:tcW w:w="1372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государственной программы, подпрограммы государственной программы, федеральной целевой программы (подпрограммы федеральной целевой программы), ведомственной целевой программы, основного мероприятия</w:t>
            </w:r>
          </w:p>
        </w:tc>
        <w:tc>
          <w:tcPr>
            <w:tcW w:w="1372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Оценка расходов</w:t>
            </w:r>
          </w:p>
        </w:tc>
        <w:tc>
          <w:tcPr>
            <w:tcW w:w="856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Фактические расходы</w:t>
            </w:r>
          </w:p>
        </w:tc>
      </w:tr>
      <w:tr w:rsidR="007F0960" w:rsidTr="009C0BA0">
        <w:trPr>
          <w:tblHeader/>
        </w:trPr>
        <w:tc>
          <w:tcPr>
            <w:tcW w:w="545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372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372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56" w:type="pct"/>
          </w:tcPr>
          <w:p w:rsidR="007F0960" w:rsidRDefault="00CE7C30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Государственная программа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373 665 353,7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335 153 869,9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210 015 167,3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218 273 421,7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161 912 222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116 880 448,2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1 737 864,4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191 621,9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1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Предупреждение, спасение, помощь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332 836 104,24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162 085 496,2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170 932 467,2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58 198 600,3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160 165 672,64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103 886 895,9</w:t>
            </w:r>
          </w:p>
        </w:tc>
      </w:tr>
      <w:tr w:rsidR="007F0960" w:rsidTr="009C0BA0">
        <w:trPr>
          <w:trHeight w:val="70"/>
        </w:trPr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1 737 864,4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190 284,00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ОМ 1.1</w:t>
            </w:r>
          </w:p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B964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B964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B964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B964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B20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B964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1.2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и реализация неотложных и внеплановых мероприятий по предупреждению и ликвидации чрезвычайных ситуаций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10 476,9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10 476,9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46F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46F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46F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46F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46F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46F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6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6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6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6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6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6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6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687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1.3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повседневного функционирования подразделений МЧС России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152 709 446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39 617 892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152 431 825,7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39 617 892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277 620,3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95D8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1.4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Оснащение подразделений МЧС России современными образцами техники и оборудования в рамках государственного оборонного заказа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16 062 608,9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16 556 686,6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16 061 173,9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16 556 686,6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1 435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4546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BD64A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BD64A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1.5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Развитие инфраструктуры МЧС России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2 093 500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1 514 090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2 093 500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1 514 090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82D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1.7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Содействие деятельности некоммерческих организаций, осуществляющих деятельность в области защиты населения и территорий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C43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1.8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141 022 915,5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49 701 336,5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36 467,6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200 789,6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140 986 447,9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49 500 546,9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330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330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330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330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330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330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330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330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190 284,00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955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955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1.9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Преодоление последствий радиационных аварий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144 500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11 499,4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144 500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11 499,4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34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1.10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Развитие системы обеспечения пожарной безопасности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18 331 084,4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51 794 154,5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197 165,8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18 319 484,4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51 596 988,7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885B5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885B5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885B5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885B5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11 500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9F7E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9F7E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0578A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0578A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0578A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0578A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1.12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Развитие системы обеспечения вызова экстренных оперативных служб по единому номеру "112"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2 299 549,40</w:t>
            </w:r>
          </w:p>
        </w:tc>
        <w:tc>
          <w:tcPr>
            <w:tcW w:w="856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2 789 360,30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D70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D707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573 185,00</w:t>
            </w:r>
          </w:p>
        </w:tc>
        <w:tc>
          <w:tcPr>
            <w:tcW w:w="856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2 789 360,30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426CE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426CE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426CE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426CE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1 726 364,40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8315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8315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8315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8315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8315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8315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и управление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30 436 937,6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150 856 641,7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30 436 937,6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150 856 641,7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10C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2.1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повседневного функционирования подразделений центрального аппарата и территориальных подразделений МЧС России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20 396 234,7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138 908 548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20 396 234,7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138 908 548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2E0A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2.2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Научное обеспечение деятельности МЧС России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1 388 856,4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1 337 486,8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1 388 856,4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1 337 486,8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78371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2.3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жильем кадрового состава МЧС России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1 031 266,1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2 927 483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1 031 266,1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2 927 483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9014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7447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7447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7447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7447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2.4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5 714 185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5 604 257,5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5 714 185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5 604 257,5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623C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2.5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международного сотрудничества в установленной сфере деятельности МЧС России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59 400,2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26 349,6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59 400,2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26 349,6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ОМ 2.6</w:t>
            </w:r>
          </w:p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Оценка рисков и минимизация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недостижения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целей и задач государственной программы</w:t>
            </w:r>
          </w:p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315B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1148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2.7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1 846 995,2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2 052 516,8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1 846 995,2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2 052 516,8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ОМ 2.8</w:t>
            </w:r>
          </w:p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Развитие национальной системы химической и биологической безопасности Российской Федерации</w:t>
            </w:r>
          </w:p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A401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EC0EC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EC0EC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EC0EC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EC0EC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Развитие системы обеспечения промышленной безопасности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5 183 962,5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6 691 765,4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5 183 962,5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6 691 765,4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DC453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3.2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технологического надзора и федерального государственного надзора в области использования атомной энергии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4 351 823,9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5 648 119,9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4 351 823,9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5 648 119,9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6730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3.3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Осуществление международного сотрудничества в установленной сфере деятельности, направленного на совершенствование государственного регулирования технологической безопасности и безопасности при использовании атомной энергии в мирных целях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104 950,2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84 806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104 950,2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84 806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C04E8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3.4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реализации подпрограммы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727 188,4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958 839,5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727 188,4</w:t>
            </w:r>
          </w:p>
        </w:tc>
        <w:tc>
          <w:tcPr>
            <w:tcW w:w="856" w:type="pct"/>
          </w:tcPr>
          <w:p w:rsidR="007F0960" w:rsidRDefault="009C0B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958 839,5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 w:val="restar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0BA0" w:rsidTr="009C0BA0">
        <w:tc>
          <w:tcPr>
            <w:tcW w:w="545" w:type="pct"/>
            <w:vMerge/>
          </w:tcPr>
          <w:p w:rsidR="009C0BA0" w:rsidRDefault="009C0BA0" w:rsidP="009C0BA0"/>
        </w:tc>
        <w:tc>
          <w:tcPr>
            <w:tcW w:w="1372" w:type="pct"/>
            <w:vMerge/>
          </w:tcPr>
          <w:p w:rsidR="009C0BA0" w:rsidRDefault="009C0BA0" w:rsidP="009C0BA0"/>
        </w:tc>
        <w:tc>
          <w:tcPr>
            <w:tcW w:w="1372" w:type="pct"/>
          </w:tcPr>
          <w:p w:rsidR="009C0BA0" w:rsidRDefault="009C0BA0" w:rsidP="009C0BA0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9C0BA0" w:rsidRDefault="009C0BA0" w:rsidP="009C0BA0">
            <w:pPr>
              <w:jc w:val="center"/>
            </w:pPr>
            <w:r w:rsidRPr="005548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Г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1 976 549,36</w:t>
            </w:r>
          </w:p>
        </w:tc>
        <w:tc>
          <w:tcPr>
            <w:tcW w:w="856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13 223 552,3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856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1 746 549,36</w:t>
            </w:r>
          </w:p>
        </w:tc>
        <w:tc>
          <w:tcPr>
            <w:tcW w:w="856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12 993 552,3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  <w:vMerge w:val="restar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7C40D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7C40D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7C40D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7C40D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7C40D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7C40D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7C40D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7C40D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1 337,90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556CB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556CB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Г.1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Научное и техническое, нормативно-правовое и организационно-методическое обеспечение реализации мероприятий по построению и развитию аппаратно-программного комплекса "Безопасный город"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856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856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  <w:vMerge w:val="restar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5A5F2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ОМ Г.2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Внедрение сегментов аппаратно-программного комплекса "Безопасный город"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муниципальном уровне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их интеграция в комплексную систему обеспечения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безопасности жизнедеятельности населения субъекта Российской Федерации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1 746 549,36</w:t>
            </w:r>
          </w:p>
        </w:tc>
        <w:tc>
          <w:tcPr>
            <w:tcW w:w="856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12 993 552,3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41253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41253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7F0960" w:rsidRDefault="00CE7C3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1 746 549,36</w:t>
            </w:r>
          </w:p>
        </w:tc>
        <w:tc>
          <w:tcPr>
            <w:tcW w:w="856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12 993 552,3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  <w:vMerge w:val="restar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BB21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BB21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BB21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BB21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BB21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BB21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BB21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BB21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в том числе, государственные корпорации и публичные акционерные общества с государственным участием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1 337,90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D250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D250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0960" w:rsidTr="009C0BA0">
        <w:tc>
          <w:tcPr>
            <w:tcW w:w="545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ФЦП Б</w:t>
            </w:r>
          </w:p>
        </w:tc>
        <w:tc>
          <w:tcPr>
            <w:tcW w:w="1372" w:type="pct"/>
            <w:vMerge w:val="restar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Национальная система химической и биологической безопасности Российской Федерации (2015 - 2020 годы)</w:t>
            </w:r>
          </w:p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5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3 231 800</w:t>
            </w:r>
          </w:p>
        </w:tc>
        <w:tc>
          <w:tcPr>
            <w:tcW w:w="856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2 296 414,3</w:t>
            </w:r>
          </w:p>
        </w:tc>
      </w:tr>
      <w:tr w:rsidR="007F0960" w:rsidTr="009C0BA0">
        <w:tc>
          <w:tcPr>
            <w:tcW w:w="545" w:type="pct"/>
            <w:vMerge/>
          </w:tcPr>
          <w:p w:rsidR="007F0960" w:rsidRDefault="007F0960"/>
        </w:tc>
        <w:tc>
          <w:tcPr>
            <w:tcW w:w="1372" w:type="pct"/>
            <w:vMerge/>
          </w:tcPr>
          <w:p w:rsidR="007F0960" w:rsidRDefault="007F0960"/>
        </w:tc>
        <w:tc>
          <w:tcPr>
            <w:tcW w:w="1372" w:type="pct"/>
          </w:tcPr>
          <w:p w:rsidR="007F0960" w:rsidRDefault="00CE7C30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5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3 231 800</w:t>
            </w:r>
          </w:p>
        </w:tc>
        <w:tc>
          <w:tcPr>
            <w:tcW w:w="856" w:type="pct"/>
          </w:tcPr>
          <w:p w:rsidR="007F0960" w:rsidRDefault="00BE0D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2 296 414,3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консолидированные бюджеты субъектов Российской Федерации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государственные внебюджетные фонды Российской Федерации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территориальные государственные внебюджетные фонды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0D2E" w:rsidTr="009C0BA0">
        <w:tc>
          <w:tcPr>
            <w:tcW w:w="545" w:type="pct"/>
            <w:vMerge/>
          </w:tcPr>
          <w:p w:rsidR="00BE0D2E" w:rsidRDefault="00BE0D2E" w:rsidP="00BE0D2E"/>
        </w:tc>
        <w:tc>
          <w:tcPr>
            <w:tcW w:w="1372" w:type="pct"/>
            <w:vMerge/>
          </w:tcPr>
          <w:p w:rsidR="00BE0D2E" w:rsidRDefault="00BE0D2E" w:rsidP="00BE0D2E"/>
        </w:tc>
        <w:tc>
          <w:tcPr>
            <w:tcW w:w="1372" w:type="pct"/>
          </w:tcPr>
          <w:p w:rsidR="00BE0D2E" w:rsidRDefault="00BE0D2E" w:rsidP="00BE0D2E"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 источники финансирования дефицита федерального бюджета</w:t>
            </w:r>
          </w:p>
        </w:tc>
        <w:tc>
          <w:tcPr>
            <w:tcW w:w="855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6" w:type="pct"/>
          </w:tcPr>
          <w:p w:rsidR="00BE0D2E" w:rsidRDefault="00BE0D2E" w:rsidP="00BE0D2E">
            <w:pPr>
              <w:jc w:val="center"/>
            </w:pPr>
            <w:r w:rsidRPr="00EF49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261824" w:rsidRDefault="00261824"/>
    <w:sectPr w:rsidR="00261824" w:rsidSect="00381D7F">
      <w:headerReference w:type="even" r:id="rId6"/>
      <w:headerReference w:type="default" r:id="rId7"/>
      <w:headerReference w:type="first" r:id="rId8"/>
      <w:pgSz w:w="16838" w:h="11906" w:orient="landscape"/>
      <w:pgMar w:top="1418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BA0" w:rsidRDefault="009C0BA0">
      <w:r>
        <w:separator/>
      </w:r>
    </w:p>
  </w:endnote>
  <w:endnote w:type="continuationSeparator" w:id="0">
    <w:p w:rsidR="009C0BA0" w:rsidRDefault="009C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BA0" w:rsidRDefault="009C0BA0">
      <w:r>
        <w:separator/>
      </w:r>
    </w:p>
  </w:footnote>
  <w:footnote w:type="continuationSeparator" w:id="0">
    <w:p w:rsidR="009C0BA0" w:rsidRDefault="009C0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BA0" w:rsidRDefault="009C0BA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71950"/>
      <w:docPartObj>
        <w:docPartGallery w:val="Page Numbers (Top of Page)"/>
        <w:docPartUnique/>
      </w:docPartObj>
    </w:sdtPr>
    <w:sdtEndPr/>
    <w:sdtContent>
      <w:p w:rsidR="009C0BA0" w:rsidRDefault="009C0BA0">
        <w:pPr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381D7F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C0BA0" w:rsidRDefault="009C0BA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BA0" w:rsidRDefault="009C0BA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261824"/>
    <w:rsid w:val="00381D7F"/>
    <w:rsid w:val="007F0960"/>
    <w:rsid w:val="009C0BA0"/>
    <w:rsid w:val="00A906D8"/>
    <w:rsid w:val="00AB5A74"/>
    <w:rsid w:val="00BE0D2E"/>
    <w:rsid w:val="00CE7C30"/>
    <w:rsid w:val="00E361AF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42251-E1F8-40AD-8FD5-795A2758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2638</Words>
  <Characters>15042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Сафонова М. В.</dc:creator>
  <cp:lastModifiedBy>Инспектор - Сафонова М.В.</cp:lastModifiedBy>
  <cp:revision>4</cp:revision>
  <dcterms:created xsi:type="dcterms:W3CDTF">2021-04-16T11:35:00Z</dcterms:created>
  <dcterms:modified xsi:type="dcterms:W3CDTF">2021-04-19T12:13:00Z</dcterms:modified>
</cp:coreProperties>
</file>